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33" w:rsidRDefault="00234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  <w:lang w:val="en-US"/>
        </w:rPr>
        <w:t xml:space="preserve"> </w:t>
      </w:r>
      <w:r w:rsidR="009A6A33"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мая 2013 г. N 196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ДЕЙСТВИИ ЕДИНОГО СОЦИАЛЬНОГО ПРОЕЗДНОГО БИЛЕТА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КЕМЕРОВСКОЙ ОБЛАСТИ В 2014 - 2015 ГОДАХ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Коллегии Администрации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24.01.2014 </w:t>
      </w:r>
      <w:hyperlink r:id="rId4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18.03.2014 </w:t>
      </w:r>
      <w:hyperlink r:id="rId5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упорядочения работы в части подтверждения права отдельных категорий граждан на получение мер социальной поддержки по проезду в общественном автомобильном транспорте, водном транспорте и железнодорожном транспорте в электропоездах пригородного сообщения в соответствии с законами Кемеровской области от 20.12.2004 </w:t>
      </w:r>
      <w:hyperlink r:id="rId6" w:history="1">
        <w:r>
          <w:rPr>
            <w:rFonts w:ascii="Calibri" w:hAnsi="Calibri" w:cs="Calibri"/>
            <w:color w:val="0000FF"/>
          </w:rPr>
          <w:t>N 105-ОЗ</w:t>
        </w:r>
      </w:hyperlink>
      <w:r>
        <w:rPr>
          <w:rFonts w:ascii="Calibri" w:hAnsi="Calibri" w:cs="Calibri"/>
        </w:rPr>
        <w:t xml:space="preserve"> "О мерах социальной поддержки отдельной категории ветеранов Великой Отечественной войны и ветеранов труда", от 20.12.2004 </w:t>
      </w:r>
      <w:hyperlink r:id="rId7" w:history="1">
        <w:r>
          <w:rPr>
            <w:rFonts w:ascii="Calibri" w:hAnsi="Calibri" w:cs="Calibri"/>
            <w:color w:val="0000FF"/>
          </w:rPr>
          <w:t>N 114-ОЗ</w:t>
        </w:r>
      </w:hyperlink>
      <w:r>
        <w:rPr>
          <w:rFonts w:ascii="Calibri" w:hAnsi="Calibri" w:cs="Calibri"/>
        </w:rPr>
        <w:t xml:space="preserve"> "О мерах социальной поддержки реабилитированных лиц и лиц, признанных пострадавшими от политических репрессий", от 27.01.2005 </w:t>
      </w:r>
      <w:hyperlink r:id="rId8" w:history="1">
        <w:r>
          <w:rPr>
            <w:rFonts w:ascii="Calibri" w:hAnsi="Calibri" w:cs="Calibri"/>
            <w:color w:val="0000FF"/>
          </w:rPr>
          <w:t>N 15-ОЗ</w:t>
        </w:r>
      </w:hyperlink>
      <w:r>
        <w:rPr>
          <w:rFonts w:ascii="Calibri" w:hAnsi="Calibri" w:cs="Calibri"/>
        </w:rPr>
        <w:t xml:space="preserve"> "О мерах социальной поддержки отдельных категорий граждан", от 08.04.2008 </w:t>
      </w:r>
      <w:hyperlink r:id="rId9" w:history="1">
        <w:r>
          <w:rPr>
            <w:rFonts w:ascii="Calibri" w:hAnsi="Calibri" w:cs="Calibri"/>
            <w:color w:val="0000FF"/>
          </w:rPr>
          <w:t>N 14-ОЗ</w:t>
        </w:r>
      </w:hyperlink>
      <w:r>
        <w:rPr>
          <w:rFonts w:ascii="Calibri" w:hAnsi="Calibri" w:cs="Calibri"/>
        </w:rPr>
        <w:t xml:space="preserve"> "О мерах социальной поддержки отдельных категорий многодетных матерей", от 07.02.2013 </w:t>
      </w:r>
      <w:hyperlink r:id="rId10" w:history="1">
        <w:r>
          <w:rPr>
            <w:rFonts w:ascii="Calibri" w:hAnsi="Calibri" w:cs="Calibri"/>
            <w:color w:val="0000FF"/>
          </w:rPr>
          <w:t>N 9-ОЗ</w:t>
        </w:r>
      </w:hyperlink>
      <w:r>
        <w:rPr>
          <w:rFonts w:ascii="Calibri" w:hAnsi="Calibri" w:cs="Calibri"/>
        </w:rPr>
        <w:t xml:space="preserve"> "О мерах социальной поддержки отдельной категории приемных матерей" (далее - законы Кемеровской области) Коллегия Администрации Кемеровской области постановляет: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Предусмотреть на территории Кемеровской области действие единого социального проездного билета: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Оранжевого цвета установленного образца (</w:t>
      </w:r>
      <w:hyperlink w:anchor="Par5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постановлению) - для поездок в городском пассажирском транспорте общего пользования (кроме такси) и автомобильном транспорте общего пользования в пригородном сообщении (кроме такси) для граждан, имеющих право бесплатного проезда на указанных видах транспорта; для поездок на автомобильном, водном транспорте общего пользования (кроме такси) в пределах территории муниципального района, а также водном и железнодорожном транспорте (электропоезда) в пригородном сообщении для граждан, пользующихся мерами социальной поддержки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20.12.2004 N 114-ОЗ "О мерах социальной поддержки реабилитированных лиц и лиц, признанных пострадавшими от политических репрессий".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Зеленого цвета установленного образца (</w:t>
      </w:r>
      <w:hyperlink w:anchor="Par10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постановлению) - для поездок в городском пассажирском транспорте общего пользования (кроме такси), автомобильном транспорте общего пользования в пригородном сообщении (кроме такси) и междугородном сообщении (внутрирайонном, внутриобластном) независимо от места жительства для граждан, имеющих право бесплатного проезда на указанных видах транспорта; для поездок на водном транспорте и железнодорожном транспорте (электропоезда) пригородного сообщения для граждан, пользующихся мерами социальной поддержки в соответствии с законами Кемеровской области от 20.12.2004 </w:t>
      </w:r>
      <w:hyperlink r:id="rId12" w:history="1">
        <w:r>
          <w:rPr>
            <w:rFonts w:ascii="Calibri" w:hAnsi="Calibri" w:cs="Calibri"/>
            <w:color w:val="0000FF"/>
          </w:rPr>
          <w:t>N 105-ОЗ</w:t>
        </w:r>
      </w:hyperlink>
      <w:r>
        <w:rPr>
          <w:rFonts w:ascii="Calibri" w:hAnsi="Calibri" w:cs="Calibri"/>
        </w:rPr>
        <w:t xml:space="preserve"> "О мерах социальной поддержки отдельной категории ветеранов Великой Отечественной войны и ветеранов труда", от 08.04.2008 </w:t>
      </w:r>
      <w:hyperlink r:id="rId13" w:history="1">
        <w:r>
          <w:rPr>
            <w:rFonts w:ascii="Calibri" w:hAnsi="Calibri" w:cs="Calibri"/>
            <w:color w:val="0000FF"/>
          </w:rPr>
          <w:t>N 14-ОЗ</w:t>
        </w:r>
      </w:hyperlink>
      <w:r>
        <w:rPr>
          <w:rFonts w:ascii="Calibri" w:hAnsi="Calibri" w:cs="Calibri"/>
        </w:rPr>
        <w:t xml:space="preserve"> "О мерах социальной поддержки отдельных категорий многодетных матерей", от 07.02.2013 </w:t>
      </w:r>
      <w:hyperlink r:id="rId14" w:history="1">
        <w:r>
          <w:rPr>
            <w:rFonts w:ascii="Calibri" w:hAnsi="Calibri" w:cs="Calibri"/>
            <w:color w:val="0000FF"/>
          </w:rPr>
          <w:t>N 9-ОЗ</w:t>
        </w:r>
      </w:hyperlink>
      <w:r>
        <w:rPr>
          <w:rFonts w:ascii="Calibri" w:hAnsi="Calibri" w:cs="Calibri"/>
        </w:rPr>
        <w:t xml:space="preserve"> "О мерах социальной поддержки отдельной категории приемных матерей".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граждан, имеющих право на меры социальной поддержки: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Единый социальный проездной билет выдавать бесплатно.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Срок действия единого социального проездного билета - с 01.01.2014 по 31.12.2015.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Единый социальный проездной билет предъявляется вместе с документами, дающими право на меры социальной поддержки по проезду в соответствии с законами Кемеровской области: при приобретении билета, при входе в транспорт, при проверке билетов во время проезда на транспорте.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отсутствии документов, дающих право на меры социальной поддержки по проезду, данная мера не предоставляется.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социальной защиты населения Кемеровской области (</w:t>
      </w:r>
      <w:proofErr w:type="spellStart"/>
      <w:r>
        <w:rPr>
          <w:rFonts w:ascii="Calibri" w:hAnsi="Calibri" w:cs="Calibri"/>
        </w:rPr>
        <w:t>Н.Г.Круглякова</w:t>
      </w:r>
      <w:proofErr w:type="spellEnd"/>
      <w:r>
        <w:rPr>
          <w:rFonts w:ascii="Calibri" w:hAnsi="Calibri" w:cs="Calibri"/>
        </w:rPr>
        <w:t>):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Организовать изготовление единых социальных проездных билетов установленного образца в количестве 278000 штук для поездок в городском пассажирском транспорте общего пользования (кроме такси) и автомобильном транспорте общего пользования в пригородном сообщении (кроме такси) (</w:t>
      </w:r>
      <w:hyperlink w:anchor="Par5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постановлению), 210000 штук для поездок в городском пассажирском транспорте общего пользования (кроме такси), автомобильном транспорте общего пользования в пригородном сообщении (кроме такси) и междугородном внутриобластном сообщении (</w:t>
      </w:r>
      <w:hyperlink w:anchor="Par10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постановлению).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18.03.2014 N 120)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 единых социальных проездных билетов осуществить за счет средств областного бюджета, предусмотренных на реализацию государственной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Кемеровской области "Социальная поддержка населения Кузбасса" на 2014 - 2016 годы, утвержденной постановлением Коллегии Администрации Кемеровской области от 25.10.2013 N 468.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24.01.2014 N 19)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До 31.12.2013 обеспечить выдачу единых социальных проездных билетов через органы социальной защиты населения городских округов и муниципальных районов Кемеровской области гражданам, имеющим право на меры социальной поддержки по проезду в соответствии с законодательством Кемеровской области.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Организовать контроль и учет выдачи единых социальных проездных билетов.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Ежеквартально в срок до 8-го числа месяца, следующего за отчетным периодом, представлять в департамент транспорта и связи Кемеровской области по форме, утвержденной указанным департаментом, информацию о количестве выданных единых социальных проездных билетов.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транспорта и связи Кемеровской области (</w:t>
      </w:r>
      <w:proofErr w:type="spellStart"/>
      <w:r>
        <w:rPr>
          <w:rFonts w:ascii="Calibri" w:hAnsi="Calibri" w:cs="Calibri"/>
        </w:rPr>
        <w:t>Ю.М.Мовшин</w:t>
      </w:r>
      <w:proofErr w:type="spellEnd"/>
      <w:r>
        <w:rPr>
          <w:rFonts w:ascii="Calibri" w:hAnsi="Calibri" w:cs="Calibri"/>
        </w:rPr>
        <w:t>) осуществлять контроль за организацией перевозок граждан, имеющих право на меры социальной поддержки по проезду в соответствии с законодательством Кемеровской области.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постановления возложить на заместителей Губернатора Кемеровской области 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, А.И.Мирошника.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18.03.2014 N 120)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>Приложение N 1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2013 г. N 196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pStyle w:val="ConsPlusNonformat"/>
      </w:pPr>
      <w:r>
        <w:t xml:space="preserve">        Департамент социальной защиты населения Кемеровской области</w:t>
      </w:r>
    </w:p>
    <w:p w:rsidR="009A6A33" w:rsidRDefault="009A6A33">
      <w:pPr>
        <w:pStyle w:val="ConsPlusNonformat"/>
      </w:pPr>
      <w:r>
        <w:t xml:space="preserve">                        АВТОБУС ТРОЛЛЕЙБУС ТРАМВАЙ</w:t>
      </w:r>
    </w:p>
    <w:p w:rsidR="009A6A33" w:rsidRDefault="009A6A33">
      <w:pPr>
        <w:pStyle w:val="ConsPlusNonformat"/>
      </w:pPr>
      <w:r>
        <w:t xml:space="preserve">                   ЭЛЕКТРОПОЕЗДА ПРИГОРОДНОГО СООБЩЕНИЯ</w:t>
      </w:r>
    </w:p>
    <w:p w:rsidR="009A6A33" w:rsidRDefault="009A6A33">
      <w:pPr>
        <w:pStyle w:val="ConsPlusNonformat"/>
      </w:pPr>
      <w:r>
        <w:t xml:space="preserve">                             ВОДНЫЙ ТРАНСПОРТ</w:t>
      </w:r>
    </w:p>
    <w:p w:rsidR="009A6A33" w:rsidRDefault="009A6A33">
      <w:pPr>
        <w:pStyle w:val="ConsPlusNonformat"/>
      </w:pPr>
      <w:r>
        <w:t>2015                                                                   2014</w:t>
      </w:r>
    </w:p>
    <w:p w:rsidR="009A6A33" w:rsidRDefault="009A6A33">
      <w:pPr>
        <w:pStyle w:val="ConsPlusNonformat"/>
      </w:pPr>
      <w:r>
        <w:t xml:space="preserve">                            КЕМЕРОВСКАЯ ОБЛАСТЬ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bookmarkStart w:id="2" w:name="Par57"/>
      <w:bookmarkEnd w:id="2"/>
      <w:r>
        <w:lastRenderedPageBreak/>
        <w:t xml:space="preserve">                     Единый социальный проездной билет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Ф.И.О. ____________________________________________________________________</w:t>
      </w:r>
    </w:p>
    <w:p w:rsidR="009A6A33" w:rsidRDefault="009A6A33">
      <w:pPr>
        <w:pStyle w:val="ConsPlusNonformat"/>
      </w:pPr>
      <w:r>
        <w:t>___________________________________________________________________________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Наименование документа, дающего право на меры социальной поддержки  (номер,</w:t>
      </w:r>
    </w:p>
    <w:p w:rsidR="009A6A33" w:rsidRDefault="009A6A33">
      <w:pPr>
        <w:pStyle w:val="ConsPlusNonformat"/>
      </w:pPr>
      <w:r>
        <w:t>дата) _____________________________________________________________________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Серия ГП номер 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                   ЗОНА ДЕЙСТВИЯ: ГОРОДСКОЙ, ПРИГОРОДНЫЙ</w:t>
      </w:r>
    </w:p>
    <w:p w:rsidR="009A6A33" w:rsidRDefault="009A6A33">
      <w:pPr>
        <w:pStyle w:val="ConsPlusNonformat"/>
      </w:pPr>
      <w:r>
        <w:t xml:space="preserve">                                 ТРАНСПОРТ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М.П.</w:t>
      </w:r>
    </w:p>
    <w:p w:rsidR="009A6A33" w:rsidRDefault="009A6A33">
      <w:pPr>
        <w:pStyle w:val="ConsPlusNonformat"/>
      </w:pPr>
      <w:r>
        <w:t>___________________________________________________________________________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    1.  Предъявляется  при  приобретении  билета  на  проезд,  при  входе в</w:t>
      </w:r>
    </w:p>
    <w:p w:rsidR="009A6A33" w:rsidRDefault="009A6A33">
      <w:pPr>
        <w:pStyle w:val="ConsPlusNonformat"/>
      </w:pPr>
      <w:r>
        <w:t>транспорт, при проверке билета во время проезда на транспорте.</w:t>
      </w:r>
    </w:p>
    <w:p w:rsidR="009A6A33" w:rsidRDefault="009A6A33">
      <w:pPr>
        <w:pStyle w:val="ConsPlusNonformat"/>
      </w:pPr>
      <w:r>
        <w:t xml:space="preserve">    2.  Действителен  при  предъявлении документа, подтверждающего право на</w:t>
      </w:r>
    </w:p>
    <w:p w:rsidR="009A6A33" w:rsidRDefault="009A6A33">
      <w:pPr>
        <w:pStyle w:val="ConsPlusNonformat"/>
      </w:pPr>
      <w:r>
        <w:t>меры  социальной  поддержки  на  проезд  в соответствии с законодательством</w:t>
      </w:r>
    </w:p>
    <w:p w:rsidR="009A6A33" w:rsidRDefault="009A6A33">
      <w:pPr>
        <w:pStyle w:val="ConsPlusNonformat"/>
      </w:pPr>
      <w:r>
        <w:t>Кемеровской области.</w:t>
      </w:r>
    </w:p>
    <w:p w:rsidR="009A6A33" w:rsidRDefault="009A6A33">
      <w:pPr>
        <w:pStyle w:val="ConsPlusNonformat"/>
      </w:pPr>
      <w:r>
        <w:t xml:space="preserve">    3. Без печати недействителен.</w:t>
      </w:r>
    </w:p>
    <w:p w:rsidR="009A6A33" w:rsidRDefault="009A6A33">
      <w:pPr>
        <w:pStyle w:val="ConsPlusNonformat"/>
      </w:pPr>
      <w:r>
        <w:t xml:space="preserve">    4. Подделка преследуется по закону.</w:t>
      </w:r>
    </w:p>
    <w:p w:rsidR="009A6A33" w:rsidRDefault="009A6A33">
      <w:pPr>
        <w:pStyle w:val="ConsPlusNonformat"/>
      </w:pPr>
      <w:r>
        <w:t xml:space="preserve">    5. Выдается бесплатно.</w:t>
      </w:r>
    </w:p>
    <w:p w:rsidR="009A6A33" w:rsidRDefault="009A6A33">
      <w:pPr>
        <w:pStyle w:val="ConsPlusNonformat"/>
      </w:pPr>
      <w:r>
        <w:t xml:space="preserve">    6.  В  случае утери либо порчи проездного билета уполномоченным органом</w:t>
      </w:r>
    </w:p>
    <w:p w:rsidR="009A6A33" w:rsidRDefault="009A6A33">
      <w:pPr>
        <w:pStyle w:val="ConsPlusNonformat"/>
      </w:pPr>
      <w:r>
        <w:t>проездной билет выдается повторно.</w:t>
      </w:r>
    </w:p>
    <w:p w:rsidR="009A6A33" w:rsidRDefault="009A6A33">
      <w:pPr>
        <w:pStyle w:val="ConsPlusNonformat"/>
      </w:pPr>
      <w:r>
        <w:t xml:space="preserve">    7. Билет с отрезанным левым верхним углом недействителен с 01.01.2015.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    Размер 90 </w:t>
      </w:r>
      <w:proofErr w:type="spellStart"/>
      <w:r>
        <w:t>x</w:t>
      </w:r>
      <w:proofErr w:type="spellEnd"/>
      <w:r>
        <w:t xml:space="preserve"> 60 мм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Приложение N 2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2013 г. N 196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pStyle w:val="ConsPlusNonformat"/>
      </w:pPr>
      <w:r>
        <w:t xml:space="preserve">        Департамент социальной защиты населения Кемеровской области</w:t>
      </w:r>
    </w:p>
    <w:p w:rsidR="009A6A33" w:rsidRDefault="009A6A33">
      <w:pPr>
        <w:pStyle w:val="ConsPlusNonformat"/>
      </w:pPr>
      <w:r>
        <w:t xml:space="preserve">                        АВТОБУС ТРОЛЛЕЙБУС ТРАМВАЙ</w:t>
      </w:r>
    </w:p>
    <w:p w:rsidR="009A6A33" w:rsidRDefault="009A6A33">
      <w:pPr>
        <w:pStyle w:val="ConsPlusNonformat"/>
      </w:pPr>
      <w:r>
        <w:t xml:space="preserve">                   ЭЛЕКТРОПОЕЗДА ПРИГОРОДНОГО СООБЩЕНИЯ</w:t>
      </w:r>
    </w:p>
    <w:p w:rsidR="009A6A33" w:rsidRDefault="009A6A33">
      <w:pPr>
        <w:pStyle w:val="ConsPlusNonformat"/>
      </w:pPr>
      <w:r>
        <w:t xml:space="preserve">                             ВОДНЫЙ ТРАНСПОРТ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       2015                 КЕМЕРОВСКАЯ ОБЛАСТЬ                   2014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bookmarkStart w:id="4" w:name="Par104"/>
      <w:bookmarkEnd w:id="4"/>
      <w:r>
        <w:t xml:space="preserve">                     Единый социальный проездной билет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Ф.И.О. ____________________________________________________________________</w:t>
      </w:r>
    </w:p>
    <w:p w:rsidR="009A6A33" w:rsidRDefault="009A6A33">
      <w:pPr>
        <w:pStyle w:val="ConsPlusNonformat"/>
      </w:pPr>
      <w:r>
        <w:t>___________________________________________________________________________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Наименование документа, дающего право на меры социальной поддержки  (номер,</w:t>
      </w:r>
    </w:p>
    <w:p w:rsidR="009A6A33" w:rsidRDefault="009A6A33">
      <w:pPr>
        <w:pStyle w:val="ConsPlusNonformat"/>
      </w:pPr>
      <w:r>
        <w:t>дата) _____________________________________________________________________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Серия ГПМ номер 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              ЗОНА ДЕЙСТВИЯ: ГОРОДСКОЙ, ПРИГОРОДНЫЙ ТРАНСПОРТ</w:t>
      </w:r>
    </w:p>
    <w:p w:rsidR="009A6A33" w:rsidRDefault="009A6A33">
      <w:pPr>
        <w:pStyle w:val="ConsPlusNonformat"/>
      </w:pPr>
      <w:r>
        <w:t xml:space="preserve">                 И АВТОМОБИЛЬНЫЙ ТРАНСПОРТ МЕЖДУГОРОДНОГО</w:t>
      </w:r>
    </w:p>
    <w:p w:rsidR="009A6A33" w:rsidRDefault="009A6A33">
      <w:pPr>
        <w:pStyle w:val="ConsPlusNonformat"/>
      </w:pPr>
      <w:r>
        <w:t xml:space="preserve">                СООБЩЕНИЯ (ВНУТРИОБЛАСТНОЙ, ВНУТРИРАЙОННЫЙ)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>М.П.</w:t>
      </w:r>
    </w:p>
    <w:p w:rsidR="009A6A33" w:rsidRDefault="009A6A33">
      <w:pPr>
        <w:pStyle w:val="ConsPlusNonformat"/>
      </w:pPr>
      <w:r>
        <w:lastRenderedPageBreak/>
        <w:t>___________________________________________________________________________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    1.  Предъявляется  при  приобретении  билета  на  проезд,  при  входе в</w:t>
      </w:r>
    </w:p>
    <w:p w:rsidR="009A6A33" w:rsidRDefault="009A6A33">
      <w:pPr>
        <w:pStyle w:val="ConsPlusNonformat"/>
      </w:pPr>
      <w:r>
        <w:t>транспорт, при проверке билета во время проезда на транспорте.</w:t>
      </w:r>
    </w:p>
    <w:p w:rsidR="009A6A33" w:rsidRDefault="009A6A33">
      <w:pPr>
        <w:pStyle w:val="ConsPlusNonformat"/>
      </w:pPr>
      <w:r>
        <w:t xml:space="preserve">    2.  Действителен  при  предъявлении документа, подтверждающего право на</w:t>
      </w:r>
    </w:p>
    <w:p w:rsidR="009A6A33" w:rsidRDefault="009A6A33">
      <w:pPr>
        <w:pStyle w:val="ConsPlusNonformat"/>
      </w:pPr>
      <w:r>
        <w:t>меры  социальной  поддержки  на  проезд  в соответствии с законодательством</w:t>
      </w:r>
    </w:p>
    <w:p w:rsidR="009A6A33" w:rsidRDefault="009A6A33">
      <w:pPr>
        <w:pStyle w:val="ConsPlusNonformat"/>
      </w:pPr>
      <w:r>
        <w:t>Кемеровской области.</w:t>
      </w:r>
    </w:p>
    <w:p w:rsidR="009A6A33" w:rsidRDefault="009A6A33">
      <w:pPr>
        <w:pStyle w:val="ConsPlusNonformat"/>
      </w:pPr>
      <w:r>
        <w:t xml:space="preserve">    3. Без печати недействителен.</w:t>
      </w:r>
    </w:p>
    <w:p w:rsidR="009A6A33" w:rsidRDefault="009A6A33">
      <w:pPr>
        <w:pStyle w:val="ConsPlusNonformat"/>
      </w:pPr>
      <w:r>
        <w:t xml:space="preserve">    4. Подделка преследуется по закону.</w:t>
      </w:r>
    </w:p>
    <w:p w:rsidR="009A6A33" w:rsidRDefault="009A6A33">
      <w:pPr>
        <w:pStyle w:val="ConsPlusNonformat"/>
      </w:pPr>
      <w:r>
        <w:t xml:space="preserve">    5. Выдается бесплатно.</w:t>
      </w:r>
    </w:p>
    <w:p w:rsidR="009A6A33" w:rsidRDefault="009A6A33">
      <w:pPr>
        <w:pStyle w:val="ConsPlusNonformat"/>
      </w:pPr>
      <w:r>
        <w:t xml:space="preserve">    6.  В  случае утери либо порчи проездного билета уполномоченным органом</w:t>
      </w:r>
    </w:p>
    <w:p w:rsidR="009A6A33" w:rsidRDefault="009A6A33">
      <w:pPr>
        <w:pStyle w:val="ConsPlusNonformat"/>
      </w:pPr>
      <w:r>
        <w:t>проездной билет выдается повторно.</w:t>
      </w:r>
    </w:p>
    <w:p w:rsidR="009A6A33" w:rsidRDefault="009A6A33">
      <w:pPr>
        <w:pStyle w:val="ConsPlusNonformat"/>
      </w:pPr>
      <w:r>
        <w:t xml:space="preserve">    7. Билет с отрезанным левым верхним углом недействителен с 01.01.2015.</w:t>
      </w:r>
    </w:p>
    <w:p w:rsidR="009A6A33" w:rsidRDefault="009A6A33">
      <w:pPr>
        <w:pStyle w:val="ConsPlusNonformat"/>
      </w:pPr>
    </w:p>
    <w:p w:rsidR="009A6A33" w:rsidRDefault="009A6A33">
      <w:pPr>
        <w:pStyle w:val="ConsPlusNonformat"/>
      </w:pPr>
      <w:r>
        <w:t xml:space="preserve">Размер 90 </w:t>
      </w:r>
      <w:proofErr w:type="spellStart"/>
      <w:r>
        <w:t>x</w:t>
      </w:r>
      <w:proofErr w:type="spellEnd"/>
      <w:r>
        <w:t xml:space="preserve"> 60 мм</w:t>
      </w: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33" w:rsidRDefault="009A6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36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A33"/>
    <w:rsid w:val="000824C6"/>
    <w:rsid w:val="00234B93"/>
    <w:rsid w:val="009A6A33"/>
    <w:rsid w:val="00D11288"/>
    <w:rsid w:val="00E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F9C89E3695CA72727542C70732BB5AD0A8148901877E56D9F9D89E6126A08m1X3H" TargetMode="External"/><Relationship Id="rId13" Type="http://schemas.openxmlformats.org/officeDocument/2006/relationships/hyperlink" Target="consultantplus://offline/ref=19EF9C89E3695CA72727542C70732BB5AD0A8148901877E5609F9D89E6126A08m1X3H" TargetMode="External"/><Relationship Id="rId18" Type="http://schemas.openxmlformats.org/officeDocument/2006/relationships/hyperlink" Target="consultantplus://offline/ref=19EF9C89E3695CA72727542C70732BB5AD0A8148931C76E46D9F9D89E6126A08136D2F916C29C161907475m2X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EF9C89E3695CA72727542C70732BB5AD0A8148901877E5669F9D89E6126A08m1X3H" TargetMode="External"/><Relationship Id="rId12" Type="http://schemas.openxmlformats.org/officeDocument/2006/relationships/hyperlink" Target="consultantplus://offline/ref=19EF9C89E3695CA72727542C70732BB5AD0A8148901877E5679F9D89E6126A08m1X3H" TargetMode="External"/><Relationship Id="rId17" Type="http://schemas.openxmlformats.org/officeDocument/2006/relationships/hyperlink" Target="consultantplus://offline/ref=19EF9C89E3695CA72727542C70732BB5AD0A8148931F71E5629F9D89E6126A08136D2F916C29C161907477m2X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EF9C89E3695CA72727542C70732BB5AD0A8148901B7BE16C9F9D89E6126A08136D2F916C29C161907474m2X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F9C89E3695CA72727542C70732BB5AD0A8148901877E5679F9D89E6126A08m1X3H" TargetMode="External"/><Relationship Id="rId11" Type="http://schemas.openxmlformats.org/officeDocument/2006/relationships/hyperlink" Target="consultantplus://offline/ref=19EF9C89E3695CA72727542C70732BB5AD0A8148901877E5669F9D89E6126A08m1X3H" TargetMode="External"/><Relationship Id="rId5" Type="http://schemas.openxmlformats.org/officeDocument/2006/relationships/hyperlink" Target="consultantplus://offline/ref=19EF9C89E3695CA72727542C70732BB5AD0A8148931C76E46D9F9D89E6126A08136D2F916C29C161907475m2XAH" TargetMode="External"/><Relationship Id="rId15" Type="http://schemas.openxmlformats.org/officeDocument/2006/relationships/hyperlink" Target="consultantplus://offline/ref=19EF9C89E3695CA72727542C70732BB5AD0A8148931C76E46D9F9D89E6126A08136D2F916C29C161907475m2X9H" TargetMode="External"/><Relationship Id="rId10" Type="http://schemas.openxmlformats.org/officeDocument/2006/relationships/hyperlink" Target="consultantplus://offline/ref=19EF9C89E3695CA72727542C70732BB5AD0A8148901877E2669F9D89E6126A08m1X3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9EF9C89E3695CA72727542C70732BB5AD0A8148931F71E5629F9D89E6126A08136D2F916C29C161907477m2XEH" TargetMode="External"/><Relationship Id="rId9" Type="http://schemas.openxmlformats.org/officeDocument/2006/relationships/hyperlink" Target="consultantplus://offline/ref=19EF9C89E3695CA72727542C70732BB5AD0A8148901877E5609F9D89E6126A08m1X3H" TargetMode="External"/><Relationship Id="rId14" Type="http://schemas.openxmlformats.org/officeDocument/2006/relationships/hyperlink" Target="consultantplus://offline/ref=19EF9C89E3695CA72727542C70732BB5AD0A8148901877E2669F9D89E6126A08m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9616</Characters>
  <Application>Microsoft Office Word</Application>
  <DocSecurity>0</DocSecurity>
  <Lines>80</Lines>
  <Paragraphs>22</Paragraphs>
  <ScaleCrop>false</ScaleCrop>
  <Company>DG Win&amp;Soft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4</cp:revision>
  <dcterms:created xsi:type="dcterms:W3CDTF">2015-02-03T07:23:00Z</dcterms:created>
  <dcterms:modified xsi:type="dcterms:W3CDTF">2015-02-10T03:00:00Z</dcterms:modified>
</cp:coreProperties>
</file>